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AF" w:rsidRDefault="00ED70AF" w:rsidP="00ED70AF">
      <w:pPr>
        <w:spacing w:line="288" w:lineRule="auto"/>
        <w:rPr>
          <w:rFonts w:ascii="Tahoma" w:hAnsi="Tahoma" w:cs="Tahoma"/>
          <w:sz w:val="22"/>
          <w:szCs w:val="22"/>
          <w:lang w:val="pl-PL"/>
        </w:rPr>
      </w:pPr>
      <w:r w:rsidRPr="00EC36B6">
        <w:rPr>
          <w:rFonts w:ascii="Tahoma" w:hAnsi="Tahoma" w:cs="Tahoma"/>
          <w:sz w:val="20"/>
          <w:szCs w:val="20"/>
        </w:rPr>
        <w:t xml:space="preserve">Załącznik nr </w:t>
      </w:r>
      <w:r>
        <w:rPr>
          <w:rFonts w:ascii="Tahoma" w:hAnsi="Tahoma" w:cs="Tahoma"/>
          <w:sz w:val="20"/>
          <w:szCs w:val="20"/>
        </w:rPr>
        <w:t>2</w:t>
      </w:r>
    </w:p>
    <w:p w:rsidR="00C03183" w:rsidRPr="00FA4BCA" w:rsidRDefault="00C03183" w:rsidP="00840932">
      <w:pPr>
        <w:spacing w:line="288" w:lineRule="auto"/>
        <w:jc w:val="right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Data i miejce ……………………………………………..</w:t>
      </w:r>
    </w:p>
    <w:p w:rsidR="00C03183" w:rsidRPr="00FA4BCA" w:rsidRDefault="00C03183" w:rsidP="00FA4BCA">
      <w:pPr>
        <w:spacing w:line="288" w:lineRule="auto"/>
        <w:jc w:val="center"/>
        <w:rPr>
          <w:rFonts w:ascii="Tahoma" w:hAnsi="Tahoma" w:cs="Tahoma"/>
          <w:b/>
          <w:sz w:val="22"/>
          <w:szCs w:val="22"/>
          <w:lang w:val="pl-PL"/>
        </w:rPr>
      </w:pPr>
    </w:p>
    <w:p w:rsidR="00C03183" w:rsidRPr="00FA4BCA" w:rsidRDefault="00C03183" w:rsidP="00FA4BCA">
      <w:pPr>
        <w:autoSpaceDE w:val="0"/>
        <w:autoSpaceDN w:val="0"/>
        <w:adjustRightInd w:val="0"/>
        <w:spacing w:line="288" w:lineRule="auto"/>
        <w:ind w:left="360" w:hanging="540"/>
        <w:jc w:val="both"/>
        <w:rPr>
          <w:rFonts w:ascii="Tahoma" w:hAnsi="Tahoma" w:cs="Tahoma"/>
          <w:sz w:val="22"/>
          <w:szCs w:val="22"/>
          <w:lang w:val="pl-PL"/>
        </w:rPr>
      </w:pPr>
    </w:p>
    <w:p w:rsidR="00D75AC7" w:rsidRPr="00FA4BCA" w:rsidRDefault="00C03183" w:rsidP="00840932">
      <w:pPr>
        <w:autoSpaceDE w:val="0"/>
        <w:autoSpaceDN w:val="0"/>
        <w:adjustRightInd w:val="0"/>
        <w:spacing w:line="288" w:lineRule="auto"/>
        <w:jc w:val="center"/>
        <w:rPr>
          <w:rFonts w:ascii="Tahoma" w:hAnsi="Tahoma" w:cs="Tahoma"/>
          <w:b/>
          <w:sz w:val="22"/>
          <w:szCs w:val="22"/>
          <w:lang w:val="pl-PL"/>
        </w:rPr>
      </w:pPr>
      <w:r w:rsidRPr="00FA4BCA">
        <w:rPr>
          <w:rFonts w:ascii="Tahoma" w:hAnsi="Tahoma" w:cs="Tahoma"/>
          <w:b/>
          <w:sz w:val="22"/>
          <w:szCs w:val="22"/>
          <w:lang w:val="pl-PL"/>
        </w:rPr>
        <w:t>DEKLARACJA PRZYJĘCIA UCZNI</w:t>
      </w:r>
      <w:r w:rsidR="009F087F">
        <w:rPr>
          <w:rFonts w:ascii="Tahoma" w:hAnsi="Tahoma" w:cs="Tahoma"/>
          <w:b/>
          <w:sz w:val="22"/>
          <w:szCs w:val="22"/>
          <w:lang w:val="pl-PL"/>
        </w:rPr>
        <w:t>A</w:t>
      </w:r>
      <w:r w:rsidRPr="00FA4BCA">
        <w:rPr>
          <w:rFonts w:ascii="Tahoma" w:hAnsi="Tahoma" w:cs="Tahoma"/>
          <w:b/>
          <w:sz w:val="22"/>
          <w:szCs w:val="22"/>
          <w:lang w:val="pl-PL"/>
        </w:rPr>
        <w:t xml:space="preserve"> NA STAŻ W RAMACH PROJEKTU</w:t>
      </w:r>
    </w:p>
    <w:p w:rsidR="00C03183" w:rsidRPr="00FA4BCA" w:rsidRDefault="00C03183" w:rsidP="00840932">
      <w:pPr>
        <w:autoSpaceDE w:val="0"/>
        <w:autoSpaceDN w:val="0"/>
        <w:adjustRightInd w:val="0"/>
        <w:spacing w:line="288" w:lineRule="auto"/>
        <w:jc w:val="center"/>
        <w:rPr>
          <w:rFonts w:ascii="Tahoma" w:hAnsi="Tahoma" w:cs="Tahoma"/>
          <w:b/>
          <w:sz w:val="22"/>
          <w:szCs w:val="22"/>
          <w:lang w:val="pl-PL"/>
        </w:rPr>
      </w:pPr>
      <w:r w:rsidRPr="00FA4BCA">
        <w:rPr>
          <w:rFonts w:ascii="Tahoma" w:hAnsi="Tahoma" w:cs="Tahoma"/>
          <w:b/>
          <w:sz w:val="22"/>
          <w:szCs w:val="22"/>
          <w:lang w:val="pl-PL"/>
        </w:rPr>
        <w:t>„INWESTUJEMY W ZAWODOWCÓW</w:t>
      </w:r>
      <w:r w:rsidR="00F643CF" w:rsidRPr="00FA4BCA">
        <w:rPr>
          <w:rFonts w:ascii="Tahoma" w:hAnsi="Tahoma" w:cs="Tahoma"/>
          <w:b/>
          <w:sz w:val="22"/>
          <w:szCs w:val="22"/>
          <w:lang w:val="pl-PL"/>
        </w:rPr>
        <w:t xml:space="preserve"> </w:t>
      </w:r>
      <w:r w:rsidR="00840932">
        <w:rPr>
          <w:rFonts w:ascii="Tahoma" w:hAnsi="Tahoma" w:cs="Tahoma"/>
          <w:b/>
          <w:sz w:val="22"/>
          <w:szCs w:val="22"/>
          <w:lang w:val="pl-PL"/>
        </w:rPr>
        <w:t>I</w:t>
      </w:r>
      <w:r w:rsidR="00F643CF" w:rsidRPr="00FA4BCA">
        <w:rPr>
          <w:rFonts w:ascii="Tahoma" w:hAnsi="Tahoma" w:cs="Tahoma"/>
          <w:b/>
          <w:sz w:val="22"/>
          <w:szCs w:val="22"/>
          <w:lang w:val="pl-PL"/>
        </w:rPr>
        <w:t>II</w:t>
      </w:r>
      <w:r w:rsidRPr="00FA4BCA">
        <w:rPr>
          <w:rFonts w:ascii="Tahoma" w:hAnsi="Tahoma" w:cs="Tahoma"/>
          <w:b/>
          <w:sz w:val="22"/>
          <w:szCs w:val="22"/>
          <w:lang w:val="pl-PL"/>
        </w:rPr>
        <w:t>”</w:t>
      </w:r>
    </w:p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1101"/>
        <w:gridCol w:w="2162"/>
        <w:gridCol w:w="653"/>
        <w:gridCol w:w="1045"/>
        <w:gridCol w:w="926"/>
        <w:gridCol w:w="3293"/>
      </w:tblGrid>
      <w:tr w:rsidR="002A0ACD" w:rsidRPr="00FA4BCA" w:rsidTr="00840932">
        <w:tc>
          <w:tcPr>
            <w:tcW w:w="3263" w:type="dxa"/>
            <w:gridSpan w:val="2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Nazwa przedsiębiorstwa</w:t>
            </w:r>
          </w:p>
        </w:tc>
        <w:tc>
          <w:tcPr>
            <w:tcW w:w="5917" w:type="dxa"/>
            <w:gridSpan w:val="4"/>
          </w:tcPr>
          <w:p w:rsidR="00840932" w:rsidRDefault="00840932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  <w:p w:rsidR="00840932" w:rsidRPr="00FA4BCA" w:rsidRDefault="00840932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840932">
        <w:tc>
          <w:tcPr>
            <w:tcW w:w="3263" w:type="dxa"/>
            <w:gridSpan w:val="2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Adres przedsiębiorstwa</w:t>
            </w:r>
          </w:p>
        </w:tc>
        <w:tc>
          <w:tcPr>
            <w:tcW w:w="5917" w:type="dxa"/>
            <w:gridSpan w:val="4"/>
          </w:tcPr>
          <w:p w:rsidR="002A0ACD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  <w:p w:rsidR="00840932" w:rsidRDefault="00840932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  <w:p w:rsidR="00B02E39" w:rsidRPr="00FA4BCA" w:rsidRDefault="00B02E39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A147BC" w:rsidRPr="00FA4BCA" w:rsidTr="00840932">
        <w:tc>
          <w:tcPr>
            <w:tcW w:w="1101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NIP</w:t>
            </w:r>
          </w:p>
        </w:tc>
        <w:tc>
          <w:tcPr>
            <w:tcW w:w="3860" w:type="dxa"/>
            <w:gridSpan w:val="3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  <w:tc>
          <w:tcPr>
            <w:tcW w:w="926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REGON</w:t>
            </w:r>
          </w:p>
        </w:tc>
        <w:tc>
          <w:tcPr>
            <w:tcW w:w="3293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A147BC" w:rsidRPr="00FA4BCA" w:rsidTr="00840932">
        <w:tc>
          <w:tcPr>
            <w:tcW w:w="1101" w:type="dxa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KRS</w:t>
            </w:r>
          </w:p>
        </w:tc>
        <w:tc>
          <w:tcPr>
            <w:tcW w:w="8079" w:type="dxa"/>
            <w:gridSpan w:val="5"/>
          </w:tcPr>
          <w:p w:rsidR="00A147BC" w:rsidRPr="00FA4BCA" w:rsidRDefault="00A147BC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840932">
        <w:tc>
          <w:tcPr>
            <w:tcW w:w="3916" w:type="dxa"/>
            <w:gridSpan w:val="3"/>
          </w:tcPr>
          <w:p w:rsidR="002A0ACD" w:rsidRPr="00FA4BCA" w:rsidRDefault="00B15474" w:rsidP="00B1547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 xml:space="preserve">Imię i nazwisko </w:t>
            </w:r>
            <w:r w:rsidR="002A0ACD" w:rsidRPr="00FA4BCA">
              <w:rPr>
                <w:rFonts w:ascii="Tahoma" w:hAnsi="Tahoma" w:cs="Tahoma"/>
                <w:lang w:val="pl-PL"/>
              </w:rPr>
              <w:t xml:space="preserve">soby do kontaktu </w:t>
            </w:r>
            <w:r>
              <w:rPr>
                <w:rFonts w:ascii="Tahoma" w:hAnsi="Tahoma" w:cs="Tahoma"/>
                <w:lang w:val="pl-PL"/>
              </w:rPr>
              <w:t>w sparwie stażu</w:t>
            </w:r>
          </w:p>
        </w:tc>
        <w:tc>
          <w:tcPr>
            <w:tcW w:w="5264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840932">
        <w:tc>
          <w:tcPr>
            <w:tcW w:w="3916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Nr telefonu</w:t>
            </w:r>
          </w:p>
        </w:tc>
        <w:tc>
          <w:tcPr>
            <w:tcW w:w="5264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2A0ACD" w:rsidRPr="00FA4BCA" w:rsidTr="00840932">
        <w:tc>
          <w:tcPr>
            <w:tcW w:w="3916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Adres e-mail</w:t>
            </w:r>
          </w:p>
        </w:tc>
        <w:tc>
          <w:tcPr>
            <w:tcW w:w="5264" w:type="dxa"/>
            <w:gridSpan w:val="3"/>
          </w:tcPr>
          <w:p w:rsidR="002A0ACD" w:rsidRPr="00FA4BCA" w:rsidRDefault="002A0AC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</w:tbl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2A0ACD" w:rsidRPr="00FA4BCA" w:rsidRDefault="00A97FC8" w:rsidP="00FA4BCA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Tahoma" w:hAnsi="Tahoma" w:cs="Tahoma"/>
          <w:b/>
          <w:sz w:val="22"/>
          <w:szCs w:val="22"/>
          <w:lang w:val="pl-PL"/>
        </w:rPr>
      </w:pPr>
      <w:r>
        <w:rPr>
          <w:rFonts w:ascii="Tahoma" w:hAnsi="Tahoma" w:cs="Tahoma"/>
          <w:b/>
          <w:sz w:val="22"/>
          <w:szCs w:val="22"/>
          <w:lang w:val="pl-PL"/>
        </w:rPr>
        <w:t>Informacje</w:t>
      </w:r>
      <w:r w:rsidR="002A0ACD" w:rsidRPr="00FA4BCA">
        <w:rPr>
          <w:rFonts w:ascii="Tahoma" w:hAnsi="Tahoma" w:cs="Tahoma"/>
          <w:b/>
          <w:sz w:val="22"/>
          <w:szCs w:val="22"/>
          <w:lang w:val="pl-PL"/>
        </w:rPr>
        <w:t xml:space="preserve"> dotyczące stażystów</w:t>
      </w:r>
    </w:p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4734"/>
        <w:gridCol w:w="4446"/>
      </w:tblGrid>
      <w:tr w:rsidR="002A0ACD" w:rsidRPr="00FA4BCA" w:rsidTr="00840932">
        <w:tc>
          <w:tcPr>
            <w:tcW w:w="4734" w:type="dxa"/>
          </w:tcPr>
          <w:p w:rsidR="002A0ACD" w:rsidRPr="00FA4BCA" w:rsidRDefault="00AE6FE1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>Imię i nazwisko ucznia, którego pracodawca chce przyjąć na staż</w:t>
            </w:r>
            <w:r w:rsidR="00B02E39">
              <w:rPr>
                <w:rFonts w:ascii="Tahoma" w:hAnsi="Tahoma" w:cs="Tahoma"/>
                <w:lang w:val="pl-PL"/>
              </w:rPr>
              <w:t>.</w:t>
            </w:r>
          </w:p>
        </w:tc>
        <w:tc>
          <w:tcPr>
            <w:tcW w:w="4446" w:type="dxa"/>
          </w:tcPr>
          <w:p w:rsidR="002A0ACD" w:rsidRPr="00FA4BCA" w:rsidRDefault="002A0ACD" w:rsidP="00FA4BCA">
            <w:pPr>
              <w:pStyle w:val="Akapitzlist"/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  <w:tr w:rsidR="00C8519D" w:rsidRPr="00FA4BCA" w:rsidTr="00840932">
        <w:tc>
          <w:tcPr>
            <w:tcW w:w="4734" w:type="dxa"/>
          </w:tcPr>
          <w:p w:rsidR="00C14DC0" w:rsidRDefault="00C8519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 w:rsidRPr="00FA4BCA">
              <w:rPr>
                <w:rFonts w:ascii="Tahoma" w:hAnsi="Tahoma" w:cs="Tahoma"/>
                <w:lang w:val="pl-PL"/>
              </w:rPr>
              <w:t xml:space="preserve">Preferowane terminy staży </w:t>
            </w:r>
          </w:p>
          <w:p w:rsidR="00C8519D" w:rsidRDefault="00C14DC0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>– proszę wskazać miesią</w:t>
            </w:r>
            <w:r w:rsidR="00956867">
              <w:rPr>
                <w:rFonts w:ascii="Tahoma" w:hAnsi="Tahoma" w:cs="Tahoma"/>
                <w:lang w:val="pl-PL"/>
              </w:rPr>
              <w:t>c</w:t>
            </w:r>
          </w:p>
          <w:p w:rsidR="00C14DC0" w:rsidRPr="00FA4BCA" w:rsidRDefault="00C14DC0" w:rsidP="0095686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  <w:r>
              <w:rPr>
                <w:rFonts w:ascii="Tahoma" w:hAnsi="Tahoma" w:cs="Tahoma"/>
                <w:lang w:val="pl-PL"/>
              </w:rPr>
              <w:t xml:space="preserve">(150h w okresie od </w:t>
            </w:r>
            <w:r w:rsidR="00840932">
              <w:rPr>
                <w:rFonts w:ascii="Tahoma" w:hAnsi="Tahoma" w:cs="Tahoma"/>
                <w:lang w:val="pl-PL"/>
              </w:rPr>
              <w:t>01.07</w:t>
            </w:r>
            <w:r>
              <w:rPr>
                <w:rFonts w:ascii="Tahoma" w:hAnsi="Tahoma" w:cs="Tahoma"/>
                <w:lang w:val="pl-PL"/>
              </w:rPr>
              <w:t>-31.08.202</w:t>
            </w:r>
            <w:r w:rsidR="00956867">
              <w:rPr>
                <w:rFonts w:ascii="Tahoma" w:hAnsi="Tahoma" w:cs="Tahoma"/>
                <w:lang w:val="pl-PL"/>
              </w:rPr>
              <w:t>6</w:t>
            </w:r>
            <w:r>
              <w:rPr>
                <w:rFonts w:ascii="Tahoma" w:hAnsi="Tahoma" w:cs="Tahoma"/>
                <w:lang w:val="pl-PL"/>
              </w:rPr>
              <w:t>)</w:t>
            </w:r>
          </w:p>
        </w:tc>
        <w:tc>
          <w:tcPr>
            <w:tcW w:w="4446" w:type="dxa"/>
          </w:tcPr>
          <w:p w:rsidR="00C8519D" w:rsidRPr="00FA4BCA" w:rsidRDefault="00C8519D" w:rsidP="00FA4BCA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ahoma" w:hAnsi="Tahoma" w:cs="Tahoma"/>
                <w:lang w:val="pl-PL"/>
              </w:rPr>
            </w:pPr>
          </w:p>
        </w:tc>
      </w:tr>
    </w:tbl>
    <w:p w:rsidR="002A0ACD" w:rsidRPr="00FA4BCA" w:rsidRDefault="002A0ACD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C03183" w:rsidRPr="00FA4BCA" w:rsidRDefault="009C51EA" w:rsidP="00FA4BCA">
      <w:pPr>
        <w:autoSpaceDE w:val="0"/>
        <w:autoSpaceDN w:val="0"/>
        <w:adjustRightInd w:val="0"/>
        <w:spacing w:line="288" w:lineRule="auto"/>
        <w:ind w:left="426"/>
        <w:jc w:val="both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 xml:space="preserve">Wskazany powyżej uczeń jest krewnym pracodawcy     </w:t>
      </w:r>
      <w:r w:rsidRPr="00FA4BCA">
        <w:rPr>
          <w:rFonts w:ascii="Tahoma" w:hAnsi="Tahoma" w:cs="Tahoma"/>
          <w:sz w:val="22"/>
          <w:szCs w:val="22"/>
          <w:lang w:val="pl-PL"/>
        </w:rPr>
        <w:sym w:font="Symbol" w:char="F089"/>
      </w:r>
      <w:r w:rsidRPr="00FA4BCA">
        <w:rPr>
          <w:rFonts w:ascii="Tahoma" w:hAnsi="Tahoma" w:cs="Tahoma"/>
          <w:sz w:val="22"/>
          <w:szCs w:val="22"/>
          <w:lang w:val="pl-PL"/>
        </w:rPr>
        <w:t xml:space="preserve">  TAK   </w:t>
      </w:r>
      <w:r w:rsidRPr="00FA4BCA">
        <w:rPr>
          <w:rFonts w:ascii="Tahoma" w:hAnsi="Tahoma" w:cs="Tahoma"/>
          <w:sz w:val="22"/>
          <w:szCs w:val="22"/>
          <w:lang w:val="pl-PL"/>
        </w:rPr>
        <w:sym w:font="Symbol" w:char="F089"/>
      </w:r>
      <w:r w:rsidRPr="00FA4BCA">
        <w:rPr>
          <w:rFonts w:ascii="Tahoma" w:hAnsi="Tahoma" w:cs="Tahoma"/>
          <w:sz w:val="22"/>
          <w:szCs w:val="22"/>
          <w:lang w:val="pl-PL"/>
        </w:rPr>
        <w:t xml:space="preserve">  NIE</w:t>
      </w:r>
    </w:p>
    <w:p w:rsidR="009061AB" w:rsidRDefault="009061AB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9061AB" w:rsidRDefault="009061AB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A19C5" w:rsidRPr="00FA4BCA" w:rsidRDefault="009061AB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  <w:r>
        <w:rPr>
          <w:rFonts w:ascii="Tahoma" w:hAnsi="Tahoma" w:cs="Tahoma"/>
          <w:sz w:val="22"/>
          <w:szCs w:val="22"/>
          <w:lang w:val="pl-PL"/>
        </w:rPr>
        <w:t>Zapoznałam/em się z informacją zawartą na odwrocie deklaracji</w:t>
      </w:r>
    </w:p>
    <w:p w:rsidR="00EA19C5" w:rsidRPr="00FA4BCA" w:rsidRDefault="00EA19C5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F0182" w:rsidRPr="00FA4BCA" w:rsidRDefault="00FF018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FF0182" w:rsidRDefault="00FF018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9061AB" w:rsidRPr="00FA4BCA" w:rsidRDefault="009061AB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C03183" w:rsidRPr="00FA4BCA" w:rsidRDefault="00AD7EA1" w:rsidP="00FA4BCA">
      <w:pPr>
        <w:autoSpaceDE w:val="0"/>
        <w:autoSpaceDN w:val="0"/>
        <w:adjustRightInd w:val="0"/>
        <w:spacing w:line="288" w:lineRule="auto"/>
        <w:jc w:val="right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………………………………………………………………..</w:t>
      </w:r>
    </w:p>
    <w:p w:rsidR="00AD7EA1" w:rsidRPr="00FA4BCA" w:rsidRDefault="00AD7EA1" w:rsidP="00FA4BCA">
      <w:pPr>
        <w:autoSpaceDE w:val="0"/>
        <w:autoSpaceDN w:val="0"/>
        <w:adjustRightInd w:val="0"/>
        <w:spacing w:line="288" w:lineRule="auto"/>
        <w:jc w:val="right"/>
        <w:rPr>
          <w:rFonts w:ascii="Tahoma" w:hAnsi="Tahoma" w:cs="Tahoma"/>
          <w:sz w:val="22"/>
          <w:szCs w:val="22"/>
          <w:lang w:val="pl-PL"/>
        </w:rPr>
      </w:pPr>
      <w:r w:rsidRPr="00FA4BCA">
        <w:rPr>
          <w:rFonts w:ascii="Tahoma" w:hAnsi="Tahoma" w:cs="Tahoma"/>
          <w:sz w:val="22"/>
          <w:szCs w:val="22"/>
          <w:lang w:val="pl-PL"/>
        </w:rPr>
        <w:t>(podpis i pieczęć Pracodawcy)</w:t>
      </w:r>
    </w:p>
    <w:p w:rsidR="00341122" w:rsidRDefault="00341122" w:rsidP="00FA4BCA">
      <w:pPr>
        <w:spacing w:after="200" w:line="288" w:lineRule="auto"/>
        <w:rPr>
          <w:rFonts w:ascii="Tahoma" w:hAnsi="Tahoma" w:cs="Tahoma"/>
          <w:b/>
          <w:sz w:val="22"/>
          <w:szCs w:val="22"/>
          <w:lang w:val="pl-PL"/>
        </w:rPr>
      </w:pPr>
    </w:p>
    <w:p w:rsidR="00AB2D97" w:rsidRDefault="00AB2D97">
      <w:pPr>
        <w:spacing w:after="200" w:line="276" w:lineRule="auto"/>
        <w:rPr>
          <w:rFonts w:ascii="Tahoma" w:hAnsi="Tahoma" w:cs="Tahoma"/>
          <w:b/>
          <w:sz w:val="22"/>
          <w:szCs w:val="22"/>
          <w:lang w:val="pl-PL"/>
        </w:rPr>
      </w:pPr>
      <w:r>
        <w:rPr>
          <w:rFonts w:ascii="Tahoma" w:hAnsi="Tahoma" w:cs="Tahoma"/>
          <w:b/>
          <w:sz w:val="22"/>
          <w:szCs w:val="22"/>
          <w:lang w:val="pl-PL"/>
        </w:rPr>
        <w:br w:type="page"/>
      </w:r>
    </w:p>
    <w:p w:rsidR="00A41C11" w:rsidRPr="00AB2D97" w:rsidRDefault="00CF7342" w:rsidP="00CF7342">
      <w:pPr>
        <w:spacing w:line="288" w:lineRule="auto"/>
        <w:jc w:val="center"/>
        <w:rPr>
          <w:rFonts w:ascii="Tahoma" w:hAnsi="Tahoma" w:cs="Tahoma"/>
          <w:b/>
          <w:sz w:val="18"/>
          <w:szCs w:val="18"/>
          <w:lang w:val="pl-PL"/>
        </w:rPr>
      </w:pPr>
      <w:r>
        <w:rPr>
          <w:rFonts w:ascii="Tahoma" w:hAnsi="Tahoma" w:cs="Tahoma"/>
          <w:b/>
          <w:sz w:val="18"/>
          <w:szCs w:val="18"/>
          <w:lang w:val="pl-PL"/>
        </w:rPr>
        <w:lastRenderedPageBreak/>
        <w:t>Ogólne i</w:t>
      </w:r>
      <w:r w:rsidR="00A41C11" w:rsidRPr="00AB2D97">
        <w:rPr>
          <w:rFonts w:ascii="Tahoma" w:hAnsi="Tahoma" w:cs="Tahoma"/>
          <w:b/>
          <w:sz w:val="18"/>
          <w:szCs w:val="18"/>
          <w:lang w:val="pl-PL"/>
        </w:rPr>
        <w:t xml:space="preserve">nformacje nt. staży w projekcie „Inwestujemy w zawodowców </w:t>
      </w:r>
      <w:r w:rsidR="00582A39" w:rsidRPr="00AB2D97">
        <w:rPr>
          <w:rFonts w:ascii="Tahoma" w:hAnsi="Tahoma" w:cs="Tahoma"/>
          <w:b/>
          <w:sz w:val="18"/>
          <w:szCs w:val="18"/>
          <w:lang w:val="pl-PL"/>
        </w:rPr>
        <w:t>I</w:t>
      </w:r>
      <w:r w:rsidR="00F643CF" w:rsidRPr="00AB2D97">
        <w:rPr>
          <w:rFonts w:ascii="Tahoma" w:hAnsi="Tahoma" w:cs="Tahoma"/>
          <w:b/>
          <w:sz w:val="18"/>
          <w:szCs w:val="18"/>
          <w:lang w:val="pl-PL"/>
        </w:rPr>
        <w:t>II</w:t>
      </w:r>
      <w:r w:rsidR="00A41C11" w:rsidRPr="00AB2D97">
        <w:rPr>
          <w:rFonts w:ascii="Tahoma" w:hAnsi="Tahoma" w:cs="Tahoma"/>
          <w:b/>
          <w:sz w:val="18"/>
          <w:szCs w:val="18"/>
          <w:lang w:val="pl-PL"/>
        </w:rPr>
        <w:t>”</w:t>
      </w:r>
    </w:p>
    <w:p w:rsidR="00A41C11" w:rsidRPr="00AB2D97" w:rsidRDefault="00A41C11" w:rsidP="00582A39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 xml:space="preserve">Staże stanowią jedną z form wsprarciadla uczniów szkół zawodowych z terenu Powiatu Olkuskiego. Wykraczają one poza zakres kształcenia zawodowego praktycznego.  Co do zasady  staże realizowane są w wakacje (lipiec-sierpień), Każdy uczeń odbywa 150 godzin stażu u pracodawcy. Przysługuje mu za to </w:t>
      </w:r>
      <w:r w:rsidR="003A6CEE" w:rsidRPr="00AB2D97">
        <w:rPr>
          <w:rFonts w:ascii="Tahoma" w:hAnsi="Tahoma" w:cs="Tahoma"/>
          <w:sz w:val="18"/>
          <w:szCs w:val="18"/>
          <w:lang w:val="pl-PL"/>
        </w:rPr>
        <w:t>świadczenie pieniężne</w:t>
      </w:r>
      <w:r w:rsidRPr="00AB2D97">
        <w:rPr>
          <w:rFonts w:ascii="Tahoma" w:hAnsi="Tahoma" w:cs="Tahoma"/>
          <w:sz w:val="18"/>
          <w:szCs w:val="18"/>
          <w:lang w:val="pl-PL"/>
        </w:rPr>
        <w:t>, a także zwrot kosztów dojazu, jeśli staż odbywa się poza miejscem zamieszkania.</w:t>
      </w:r>
      <w:r w:rsidR="003A6CEE" w:rsidRPr="00AB2D97">
        <w:rPr>
          <w:rFonts w:ascii="Tahoma" w:hAnsi="Tahoma" w:cs="Tahoma"/>
          <w:sz w:val="18"/>
          <w:szCs w:val="18"/>
          <w:lang w:val="pl-PL"/>
        </w:rPr>
        <w:t xml:space="preserve"> Forma wypłaty tych środków reguluje umowa zawarta między stażystą a Starostwem Powatowym w Olkuszu. Obowiążek regulowania wypłaty również spoczywa na Starostwie Powiatowym.</w:t>
      </w:r>
    </w:p>
    <w:p w:rsidR="00582A39" w:rsidRPr="00AB2D97" w:rsidRDefault="00582A39" w:rsidP="00582A39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Z pracodawcą zostaje zawarta odrębna umowa.</w:t>
      </w:r>
    </w:p>
    <w:p w:rsidR="003A6CEE" w:rsidRPr="00AB2D97" w:rsidRDefault="00A41C11" w:rsidP="003A6CEE">
      <w:pPr>
        <w:jc w:val="both"/>
        <w:rPr>
          <w:rFonts w:ascii="Calibri" w:hAnsi="Calibri" w:cs="Calibri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 xml:space="preserve">Pracodawca oprócz korzyści wynikających z przyjęcia na staż ucznia może ubiegać się również o refundację następujących kosztów: </w:t>
      </w:r>
    </w:p>
    <w:p w:rsidR="003A6CEE" w:rsidRPr="00AB2D97" w:rsidRDefault="003A6CEE" w:rsidP="003A6CEE">
      <w:pPr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Zakup niezbędnych materiałów i narzędzi zużywalnych niezbędnych uczniowi do odbycia stażu,</w:t>
      </w:r>
    </w:p>
    <w:p w:rsidR="003A6CEE" w:rsidRPr="00AB2D97" w:rsidRDefault="003A6CEE" w:rsidP="003A6CEE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koszt szkolenia BHP,</w:t>
      </w:r>
    </w:p>
    <w:p w:rsidR="003A6CEE" w:rsidRPr="00AB2D97" w:rsidRDefault="003A6CEE" w:rsidP="003A6CEE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koszt badań lekarskich (o ile są wymagane na danym stanowisku),</w:t>
      </w:r>
    </w:p>
    <w:p w:rsidR="003A6CEE" w:rsidRPr="00AB2D97" w:rsidRDefault="003A6CEE" w:rsidP="003A6CEE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wyżywienia podczas stażu (o ile jest zasadne),</w:t>
      </w:r>
    </w:p>
    <w:p w:rsidR="003A6CEE" w:rsidRPr="00AB2D97" w:rsidRDefault="003A6CEE" w:rsidP="003A6CEE">
      <w:pPr>
        <w:pStyle w:val="Akapitzlist"/>
        <w:numPr>
          <w:ilvl w:val="0"/>
          <w:numId w:val="18"/>
        </w:num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wynagrodzenie opiekuna stażysty.</w:t>
      </w:r>
    </w:p>
    <w:p w:rsidR="003A6CEE" w:rsidRPr="00AB2D97" w:rsidRDefault="003A6CEE" w:rsidP="003A6CEE">
      <w:pPr>
        <w:jc w:val="both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 xml:space="preserve">Maksymalna kwota na jednego stażystę to: </w:t>
      </w:r>
      <w:r w:rsidR="00364A51" w:rsidRPr="00AB2D97">
        <w:rPr>
          <w:rFonts w:ascii="Tahoma" w:hAnsi="Tahoma" w:cs="Tahoma"/>
          <w:sz w:val="18"/>
          <w:szCs w:val="18"/>
          <w:lang w:val="pl-PL"/>
        </w:rPr>
        <w:t>900,00 PLN</w:t>
      </w:r>
    </w:p>
    <w:p w:rsidR="00A41C11" w:rsidRPr="00AB2D97" w:rsidRDefault="00A41C11" w:rsidP="00B74CB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</w:rPr>
      </w:pPr>
      <w:r w:rsidRPr="00AB2D97">
        <w:rPr>
          <w:rFonts w:ascii="Tahoma" w:hAnsi="Tahoma" w:cs="Tahoma"/>
          <w:sz w:val="18"/>
          <w:szCs w:val="18"/>
        </w:rPr>
        <w:t xml:space="preserve">Podmiot przyjmujący na staż zawodowy: </w:t>
      </w:r>
    </w:p>
    <w:p w:rsidR="00A41C11" w:rsidRPr="00AB2D97" w:rsidRDefault="00A41C11" w:rsidP="00B74CBA">
      <w:pPr>
        <w:pStyle w:val="Default"/>
        <w:numPr>
          <w:ilvl w:val="0"/>
          <w:numId w:val="8"/>
        </w:numPr>
        <w:spacing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18"/>
          <w:szCs w:val="18"/>
        </w:rPr>
      </w:pPr>
      <w:r w:rsidRPr="00AB2D97">
        <w:rPr>
          <w:rFonts w:ascii="Tahoma" w:eastAsia="Times New Roman" w:hAnsi="Tahoma" w:cs="Tahoma"/>
          <w:color w:val="auto"/>
          <w:sz w:val="18"/>
          <w:szCs w:val="18"/>
        </w:rPr>
        <w:t xml:space="preserve">zapewnia odpowiednie stanowisko pracy stażysty, wyposażone w niezbędne sprzęty, narzędzia i zaplecze, udostępnia warsztaty, pomieszczenia, zaplecze techniczne, zapewnia urządzenia i materiały zgodnie z programem stażu zawodowego i potrzebami praktykanta lub stażysty wynikającymi ze specyfiki zadań wykonywanych przez stażystę, wymogów technicznych miejsca pracy, a także z niepełnosprawności lub stanu zdrowia; </w:t>
      </w:r>
    </w:p>
    <w:p w:rsidR="00A41C11" w:rsidRPr="00AB2D97" w:rsidRDefault="00A41C11" w:rsidP="00B74CBA">
      <w:pPr>
        <w:pStyle w:val="Default"/>
        <w:numPr>
          <w:ilvl w:val="0"/>
          <w:numId w:val="8"/>
        </w:numPr>
        <w:spacing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18"/>
          <w:szCs w:val="18"/>
        </w:rPr>
      </w:pPr>
      <w:r w:rsidRPr="00AB2D97">
        <w:rPr>
          <w:rFonts w:ascii="Tahoma" w:eastAsia="Times New Roman" w:hAnsi="Tahoma" w:cs="Tahoma"/>
          <w:color w:val="auto"/>
          <w:sz w:val="18"/>
          <w:szCs w:val="18"/>
        </w:rPr>
        <w:t xml:space="preserve">szkoli stażystę na zasadach przewidzianych dla pracowników w zakresie BHP, przepisów przeciwpożarowych oraz zapoznaje go z obowiązującym regulaminem pracy na stanowisku, którego dotyczy staż zawodowy; </w:t>
      </w:r>
    </w:p>
    <w:p w:rsidR="00A41C11" w:rsidRPr="002A44E6" w:rsidRDefault="00A41C11" w:rsidP="00B74CBA">
      <w:pPr>
        <w:pStyle w:val="Default"/>
        <w:numPr>
          <w:ilvl w:val="0"/>
          <w:numId w:val="8"/>
        </w:numPr>
        <w:spacing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18"/>
          <w:szCs w:val="18"/>
          <w:u w:val="single"/>
        </w:rPr>
      </w:pPr>
      <w:r w:rsidRPr="002A44E6">
        <w:rPr>
          <w:rFonts w:ascii="Tahoma" w:eastAsia="Times New Roman" w:hAnsi="Tahoma" w:cs="Tahoma"/>
          <w:color w:val="auto"/>
          <w:sz w:val="18"/>
          <w:szCs w:val="18"/>
          <w:u w:val="single"/>
        </w:rPr>
        <w:t xml:space="preserve">sprawuje nadzór nad odbywaniem stażu zawodowego w postaci wyznaczenia opiekuna stażu; </w:t>
      </w:r>
    </w:p>
    <w:p w:rsidR="00A41C11" w:rsidRPr="00AB2D97" w:rsidRDefault="00A41C11" w:rsidP="00B74CBA">
      <w:pPr>
        <w:pStyle w:val="Default"/>
        <w:numPr>
          <w:ilvl w:val="0"/>
          <w:numId w:val="8"/>
        </w:numPr>
        <w:spacing w:line="288" w:lineRule="auto"/>
        <w:ind w:left="567" w:hanging="306"/>
        <w:jc w:val="both"/>
        <w:rPr>
          <w:rFonts w:ascii="Tahoma" w:eastAsia="Times New Roman" w:hAnsi="Tahoma" w:cs="Tahoma"/>
          <w:color w:val="auto"/>
          <w:sz w:val="18"/>
          <w:szCs w:val="18"/>
        </w:rPr>
      </w:pPr>
      <w:r w:rsidRPr="00AB2D97">
        <w:rPr>
          <w:rFonts w:ascii="Tahoma" w:eastAsia="Times New Roman" w:hAnsi="Tahoma" w:cs="Tahoma"/>
          <w:color w:val="auto"/>
          <w:sz w:val="18"/>
          <w:szCs w:val="18"/>
        </w:rPr>
        <w:t>monitoruje postępy i nabywanie nowych umiejętności przez stażystę, a</w:t>
      </w:r>
      <w:r w:rsidR="00FA4BCA" w:rsidRPr="00AB2D97">
        <w:rPr>
          <w:rFonts w:ascii="Tahoma" w:eastAsia="Times New Roman" w:hAnsi="Tahoma" w:cs="Tahoma"/>
          <w:color w:val="auto"/>
          <w:sz w:val="18"/>
          <w:szCs w:val="18"/>
        </w:rPr>
        <w:t> </w:t>
      </w:r>
      <w:r w:rsidRPr="00AB2D97">
        <w:rPr>
          <w:rFonts w:ascii="Tahoma" w:eastAsia="Times New Roman" w:hAnsi="Tahoma" w:cs="Tahoma"/>
          <w:color w:val="auto"/>
          <w:sz w:val="18"/>
          <w:szCs w:val="18"/>
        </w:rPr>
        <w:t xml:space="preserve">także stopień realizacji treści i celów edukacyjnych oraz regularnie udziela stażyście informacji zwrotnej; </w:t>
      </w:r>
    </w:p>
    <w:p w:rsidR="006A5B02" w:rsidRPr="00AB2D97" w:rsidRDefault="006A5B02" w:rsidP="00FA4BCA">
      <w:pPr>
        <w:autoSpaceDE w:val="0"/>
        <w:autoSpaceDN w:val="0"/>
        <w:adjustRightInd w:val="0"/>
        <w:spacing w:line="288" w:lineRule="auto"/>
        <w:jc w:val="both"/>
        <w:rPr>
          <w:rFonts w:ascii="Tahoma" w:hAnsi="Tahoma" w:cs="Tahoma"/>
          <w:sz w:val="18"/>
          <w:szCs w:val="18"/>
          <w:lang w:val="pl-PL"/>
        </w:rPr>
      </w:pPr>
    </w:p>
    <w:p w:rsidR="006804F6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Wszystkie dokumenty zwiążane z realizacją stażu:</w:t>
      </w:r>
    </w:p>
    <w:p w:rsidR="000D65CE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-dziennik stażu</w:t>
      </w:r>
    </w:p>
    <w:p w:rsidR="000D65CE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-certyfikat stażu,</w:t>
      </w:r>
    </w:p>
    <w:p w:rsidR="000D65CE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-program stażu</w:t>
      </w:r>
    </w:p>
    <w:p w:rsidR="000D65CE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 xml:space="preserve">-umowy, porozumienie dotyczące stażu </w:t>
      </w:r>
    </w:p>
    <w:p w:rsidR="000D65CE" w:rsidRPr="00AB2D97" w:rsidRDefault="000D65CE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 w:rsidRPr="00AB2D97">
        <w:rPr>
          <w:rFonts w:ascii="Tahoma" w:hAnsi="Tahoma" w:cs="Tahoma"/>
          <w:sz w:val="18"/>
          <w:szCs w:val="18"/>
          <w:lang w:val="pl-PL"/>
        </w:rPr>
        <w:t>Są przygotowywane przez biuro projektu i dostarczane przez stażystę lub drogą pocztową.</w:t>
      </w:r>
    </w:p>
    <w:p w:rsidR="00B74CBA" w:rsidRPr="00AB2D97" w:rsidRDefault="00B74CBA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</w:p>
    <w:p w:rsidR="00B74CBA" w:rsidRPr="00C25B43" w:rsidRDefault="000558E6" w:rsidP="00C25B43">
      <w:pPr>
        <w:spacing w:line="288" w:lineRule="auto"/>
        <w:jc w:val="center"/>
        <w:rPr>
          <w:rFonts w:ascii="Tahoma" w:hAnsi="Tahoma" w:cs="Tahoma"/>
          <w:b/>
          <w:sz w:val="28"/>
          <w:szCs w:val="28"/>
          <w:u w:val="single"/>
          <w:lang w:val="pl-PL"/>
        </w:rPr>
      </w:pPr>
      <w:r w:rsidRPr="00C25B43">
        <w:rPr>
          <w:rFonts w:ascii="Tahoma" w:hAnsi="Tahoma" w:cs="Tahoma"/>
          <w:b/>
          <w:sz w:val="28"/>
          <w:szCs w:val="28"/>
          <w:u w:val="single"/>
          <w:lang w:val="pl-PL"/>
        </w:rPr>
        <w:t>Ważna informacja dotycząca</w:t>
      </w:r>
      <w:r w:rsidR="00B42C8E" w:rsidRPr="00C25B43">
        <w:rPr>
          <w:rFonts w:ascii="Tahoma" w:hAnsi="Tahoma" w:cs="Tahoma"/>
          <w:b/>
          <w:sz w:val="28"/>
          <w:szCs w:val="28"/>
          <w:u w:val="single"/>
          <w:lang w:val="pl-PL"/>
        </w:rPr>
        <w:t xml:space="preserve"> przyjęcia na staż</w:t>
      </w:r>
      <w:r w:rsidRPr="00C25B43">
        <w:rPr>
          <w:rFonts w:ascii="Tahoma" w:hAnsi="Tahoma" w:cs="Tahoma"/>
          <w:b/>
          <w:sz w:val="28"/>
          <w:szCs w:val="28"/>
          <w:u w:val="single"/>
          <w:lang w:val="pl-PL"/>
        </w:rPr>
        <w:t xml:space="preserve"> uczniów, którzy w okresie </w:t>
      </w:r>
      <w:r w:rsidR="00B42C8E" w:rsidRPr="00C25B43">
        <w:rPr>
          <w:rFonts w:ascii="Tahoma" w:hAnsi="Tahoma" w:cs="Tahoma"/>
          <w:b/>
          <w:sz w:val="28"/>
          <w:szCs w:val="28"/>
          <w:u w:val="single"/>
          <w:lang w:val="pl-PL"/>
        </w:rPr>
        <w:t xml:space="preserve">jego </w:t>
      </w:r>
      <w:r w:rsidRPr="00C25B43">
        <w:rPr>
          <w:rFonts w:ascii="Tahoma" w:hAnsi="Tahoma" w:cs="Tahoma"/>
          <w:b/>
          <w:sz w:val="28"/>
          <w:szCs w:val="28"/>
          <w:u w:val="single"/>
          <w:lang w:val="pl-PL"/>
        </w:rPr>
        <w:t>realizacji będą niepełnoletni.</w:t>
      </w:r>
    </w:p>
    <w:p w:rsidR="000558E6" w:rsidRPr="00B42C8E" w:rsidRDefault="002A44E6" w:rsidP="002A44E6">
      <w:pPr>
        <w:jc w:val="both"/>
        <w:rPr>
          <w:rFonts w:ascii="Tahoma" w:hAnsi="Tahoma" w:cs="Tahoma"/>
          <w:sz w:val="18"/>
          <w:szCs w:val="18"/>
        </w:rPr>
      </w:pPr>
      <w:r w:rsidRPr="00B42C8E">
        <w:rPr>
          <w:rFonts w:ascii="Tahoma" w:hAnsi="Tahoma" w:cs="Tahoma"/>
          <w:sz w:val="18"/>
          <w:szCs w:val="18"/>
        </w:rPr>
        <w:t xml:space="preserve">1) </w:t>
      </w:r>
      <w:r w:rsidR="007046E9" w:rsidRPr="00B42C8E">
        <w:rPr>
          <w:rFonts w:ascii="Tahoma" w:hAnsi="Tahoma" w:cs="Tahoma"/>
          <w:sz w:val="18"/>
          <w:szCs w:val="18"/>
        </w:rPr>
        <w:t>Przedsiębiorca</w:t>
      </w:r>
      <w:r w:rsidR="000558E6" w:rsidRPr="00B42C8E">
        <w:rPr>
          <w:rFonts w:ascii="Tahoma" w:hAnsi="Tahoma" w:cs="Tahoma"/>
          <w:sz w:val="18"/>
          <w:szCs w:val="18"/>
        </w:rPr>
        <w:t xml:space="preserve"> przyjmujący uczniów na praktykę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na potrzeby realizacji umowy w zakresie dotyczącym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stażu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dla małoletnich uczniów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musi 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dyspon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ować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personelem, który nie jest karany za przestępstwa określone w rozdziale XIX i XXV Kodeksu karnego, w art. 189a i art. 207 Kodeksu karnego oraz w ustawie z dnia 29 lipca 2005 r. o przeciwdziałaniu narkomanii (Dz. U. z 2023 r. poz. 1939), lub za odpowiadające tym przestępstwom czyny zabronione określone w przepisach prawa obcego, na potwierdzenie czego posiada stosowną dokumentację. </w:t>
      </w:r>
    </w:p>
    <w:p w:rsidR="000558E6" w:rsidRPr="00B42C8E" w:rsidRDefault="000558E6" w:rsidP="000558E6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2) </w:t>
      </w:r>
      <w:r w:rsidR="00956867">
        <w:rPr>
          <w:rFonts w:ascii="Tahoma" w:hAnsi="Tahoma" w:cs="Tahoma"/>
          <w:sz w:val="18"/>
          <w:szCs w:val="18"/>
          <w:shd w:val="clear" w:color="auto" w:fill="FFFFFF"/>
        </w:rPr>
        <w:t>Przy</w:t>
      </w:r>
      <w:r w:rsidR="002A44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podpisani</w:t>
      </w:r>
      <w:r w:rsidR="00956867">
        <w:rPr>
          <w:rFonts w:ascii="Tahoma" w:hAnsi="Tahoma" w:cs="Tahoma"/>
          <w:sz w:val="18"/>
          <w:szCs w:val="18"/>
          <w:shd w:val="clear" w:color="auto" w:fill="FFFFFF"/>
        </w:rPr>
        <w:t>u</w:t>
      </w:r>
      <w:r w:rsidR="002A44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umowy należy </w:t>
      </w:r>
      <w:r w:rsidR="00956867">
        <w:rPr>
          <w:rFonts w:ascii="Tahoma" w:hAnsi="Tahoma" w:cs="Tahoma"/>
          <w:sz w:val="18"/>
          <w:szCs w:val="18"/>
          <w:shd w:val="clear" w:color="auto" w:fill="FFFFFF"/>
        </w:rPr>
        <w:t>w</w:t>
      </w:r>
      <w:r w:rsidR="002A44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oraz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okaz</w:t>
      </w:r>
      <w:r w:rsidR="002A44E6" w:rsidRPr="00B42C8E">
        <w:rPr>
          <w:rFonts w:ascii="Tahoma" w:hAnsi="Tahoma" w:cs="Tahoma"/>
          <w:sz w:val="18"/>
          <w:szCs w:val="18"/>
          <w:shd w:val="clear" w:color="auto" w:fill="FFFFFF"/>
        </w:rPr>
        <w:t>ać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B42C8E">
        <w:rPr>
          <w:rFonts w:ascii="Tahoma" w:hAnsi="Tahoma" w:cs="Tahoma"/>
          <w:b/>
          <w:sz w:val="18"/>
          <w:szCs w:val="18"/>
          <w:shd w:val="clear" w:color="auto" w:fill="FFFFFF"/>
        </w:rPr>
        <w:t>aktualne zaświadczenie z KR</w:t>
      </w:r>
      <w:r w:rsidR="002A44E6" w:rsidRPr="00B42C8E">
        <w:rPr>
          <w:rFonts w:ascii="Tahoma" w:hAnsi="Tahoma" w:cs="Tahoma"/>
          <w:b/>
          <w:sz w:val="18"/>
          <w:szCs w:val="18"/>
          <w:shd w:val="clear" w:color="auto" w:fill="FFFFFF"/>
        </w:rPr>
        <w:t>K</w:t>
      </w:r>
      <w:r w:rsidR="00C25B43">
        <w:rPr>
          <w:rFonts w:ascii="Tahoma" w:hAnsi="Tahoma" w:cs="Tahoma"/>
          <w:b/>
          <w:sz w:val="18"/>
          <w:szCs w:val="18"/>
          <w:shd w:val="clear" w:color="auto" w:fill="FFFFFF"/>
        </w:rPr>
        <w:t xml:space="preserve"> </w:t>
      </w:r>
      <w:r w:rsidR="00C25B43" w:rsidRPr="00C25B43">
        <w:rPr>
          <w:rFonts w:ascii="Tahoma" w:hAnsi="Tahoma" w:cs="Tahoma"/>
          <w:sz w:val="16"/>
          <w:szCs w:val="16"/>
          <w:shd w:val="clear" w:color="auto" w:fill="FFFFFF"/>
        </w:rPr>
        <w:t>(</w:t>
      </w:r>
      <w:r w:rsidR="00C25B43" w:rsidRPr="00C25B43">
        <w:rPr>
          <w:rStyle w:val="wtbs9"/>
          <w:sz w:val="16"/>
          <w:szCs w:val="16"/>
        </w:rPr>
        <w:t>Krajowy Rejestr Karny)</w:t>
      </w:r>
      <w:r w:rsidR="00956867">
        <w:rPr>
          <w:rFonts w:ascii="Tahoma" w:hAnsi="Tahoma" w:cs="Tahoma"/>
          <w:sz w:val="18"/>
          <w:szCs w:val="18"/>
          <w:shd w:val="clear" w:color="auto" w:fill="FFFFFF"/>
        </w:rPr>
        <w:t xml:space="preserve"> tego personelu oraz wypełnić oświadczenie, które jest załcznikiem do umowy</w:t>
      </w:r>
      <w:r w:rsidR="00665B92">
        <w:rPr>
          <w:rFonts w:ascii="Tahoma" w:hAnsi="Tahoma" w:cs="Tahoma"/>
          <w:sz w:val="18"/>
          <w:szCs w:val="18"/>
          <w:shd w:val="clear" w:color="auto" w:fill="FFFFFF"/>
        </w:rPr>
        <w:t>.</w:t>
      </w:r>
    </w:p>
    <w:p w:rsidR="000558E6" w:rsidRPr="00B42C8E" w:rsidRDefault="002A44E6" w:rsidP="000558E6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B42C8E">
        <w:rPr>
          <w:rFonts w:ascii="Tahoma" w:hAnsi="Tahoma" w:cs="Tahoma"/>
          <w:sz w:val="18"/>
          <w:szCs w:val="18"/>
          <w:shd w:val="clear" w:color="auto" w:fill="FFFFFF"/>
        </w:rPr>
        <w:t>Przed podpisaniem umowy zostaną również przesłane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Standardy Ochrony Małoletnich obowiązujące w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Starostwie Powiatowym w Olkuszu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do zapoznania </w:t>
      </w:r>
      <w:r w:rsidR="00CF7342">
        <w:rPr>
          <w:rFonts w:ascii="Tahoma" w:hAnsi="Tahoma" w:cs="Tahoma"/>
          <w:sz w:val="18"/>
          <w:szCs w:val="18"/>
          <w:shd w:val="clear" w:color="auto" w:fill="FFFFFF"/>
        </w:rPr>
        <w:t xml:space="preserve">się z nimi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przez</w:t>
      </w:r>
      <w:r w:rsidR="000558E6" w:rsidRPr="00B42C8E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B42C8E">
        <w:rPr>
          <w:rFonts w:ascii="Tahoma" w:hAnsi="Tahoma" w:cs="Tahoma"/>
          <w:sz w:val="18"/>
          <w:szCs w:val="18"/>
          <w:shd w:val="clear" w:color="auto" w:fill="FFFFFF"/>
        </w:rPr>
        <w:t>opiekuna stażu.</w:t>
      </w:r>
    </w:p>
    <w:p w:rsidR="000558E6" w:rsidRPr="00AB2D97" w:rsidRDefault="00CF7342" w:rsidP="000D65CE">
      <w:pPr>
        <w:spacing w:line="288" w:lineRule="auto"/>
        <w:rPr>
          <w:rFonts w:ascii="Tahoma" w:hAnsi="Tahoma" w:cs="Tahoma"/>
          <w:sz w:val="18"/>
          <w:szCs w:val="18"/>
          <w:lang w:val="pl-PL"/>
        </w:rPr>
      </w:pPr>
      <w:r>
        <w:rPr>
          <w:rFonts w:ascii="Tahoma" w:hAnsi="Tahoma" w:cs="Tahoma"/>
          <w:sz w:val="18"/>
          <w:szCs w:val="18"/>
          <w:lang w:val="pl-PL"/>
        </w:rPr>
        <w:t>W przypadku zmiany przepisów w tym zakresie, przed pdpisaniem umowy zostaną Państwo o tym poinformowani.</w:t>
      </w:r>
    </w:p>
    <w:sectPr w:rsidR="000558E6" w:rsidRPr="00AB2D97" w:rsidSect="00DE6273">
      <w:headerReference w:type="default" r:id="rId8"/>
      <w:footerReference w:type="default" r:id="rId9"/>
      <w:pgSz w:w="11906" w:h="16838"/>
      <w:pgMar w:top="10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A70" w:rsidRDefault="004E4A70" w:rsidP="00782908">
      <w:r>
        <w:separator/>
      </w:r>
    </w:p>
  </w:endnote>
  <w:endnote w:type="continuationSeparator" w:id="1">
    <w:p w:rsidR="004E4A70" w:rsidRDefault="004E4A70" w:rsidP="00782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08" w:rsidRDefault="00DD63A0" w:rsidP="00782908">
    <w:pPr>
      <w:pStyle w:val="Stopka"/>
      <w:jc w:val="center"/>
    </w:pPr>
    <w:r w:rsidRPr="00DD63A0">
      <w:rPr>
        <w:noProof/>
        <w:lang w:val="pl-PL" w:eastAsia="pl-PL"/>
      </w:rPr>
      <w:drawing>
        <wp:inline distT="0" distB="0" distL="0" distR="0">
          <wp:extent cx="607555" cy="663198"/>
          <wp:effectExtent l="19050" t="0" r="2045" b="0"/>
          <wp:docPr id="6" name="Obraz 1" descr="https://www.sp.olkusz.pl/images/PLIKI/Identyfikacja_Wizualna/Herb/pow_ol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p.olkusz.pl/images/PLIKI/Identyfikacja_Wizualna/Herb/pow_olk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15" cy="664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7597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4099" type="#_x0000_t202" style="position:absolute;left:0;text-align:left;margin-left:11.65pt;margin-top:-.25pt;width:143.25pt;height:52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" fillcolor="white [3201]" stroked="f" strokeweight=".5pt">
          <v:path arrowok="t"/>
          <v:textbox>
            <w:txbxContent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782908" w:rsidRPr="00C8533A" w:rsidRDefault="00782908" w:rsidP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782908" w:rsidRPr="00C8533A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  <w:p w:rsidR="00782908" w:rsidRDefault="00782908" w:rsidP="00782908"/>
            </w:txbxContent>
          </v:textbox>
        </v:shape>
      </w:pict>
    </w:r>
    <w:r w:rsidR="00767597">
      <w:rPr>
        <w:noProof/>
        <w:lang w:val="pl-PL" w:eastAsia="pl-PL"/>
      </w:rPr>
      <w:pict>
        <v:shape id="Pole tekstowe 7" o:spid="_x0000_s4098" type="#_x0000_t202" style="position:absolute;left:0;text-align:left;margin-left:304.15pt;margin-top:-.25pt;width:147pt;height:60.75pt;z-index:2516602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" fillcolor="white [3201]" stroked="f" strokeweight=".5pt">
          <v:path arrowok="t"/>
          <v:textbox>
            <w:txbxContent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Biuro Projektu</w:t>
                </w:r>
              </w:p>
              <w:p w:rsidR="00782908" w:rsidRPr="00132994" w:rsidRDefault="00782908" w:rsidP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Fr. Nullo 32, 32-300 Olkusz</w:t>
                </w:r>
              </w:p>
              <w:p w:rsidR="00782908" w:rsidRPr="00C8533A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>tel. (32) 6430692 wew. 31</w:t>
                </w:r>
              </w:p>
              <w:p w:rsidR="00782908" w:rsidRPr="00782908" w:rsidRDefault="00782908" w:rsidP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sz w:val="16"/>
                    <w:szCs w:val="16"/>
                  </w:rPr>
                  <w:t>e-mail: projekty.spolkusz@gmail.com</w:t>
                </w:r>
              </w:p>
            </w:txbxContent>
          </v:textbox>
        </v:shape>
      </w:pict>
    </w:r>
    <w:r w:rsidR="00767597">
      <w:rPr>
        <w:noProof/>
        <w:lang w:val="pl-PL" w:eastAsia="pl-PL"/>
      </w:rPr>
      <w:pict>
        <v:shape id="Pole tekstowe 4" o:spid="_x0000_s4097" type="#_x0000_t202" style="position:absolute;left:0;text-align:left;margin-left:73.5pt;margin-top:513.7pt;width:129.75pt;height:5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" stroked="f" strokecolor="blue">
          <v:textbox>
            <w:txbxContent>
              <w:p w:rsidR="00782908" w:rsidRPr="00132994" w:rsidRDefault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Starostwo Powiatowe w Olkuszu</w:t>
                </w:r>
              </w:p>
              <w:p w:rsidR="00782908" w:rsidRPr="00132994" w:rsidRDefault="00782908">
                <w:pPr>
                  <w:rPr>
                    <w:rFonts w:ascii="Calibri" w:hAnsi="Calibri" w:cs="Calibri"/>
                    <w:sz w:val="16"/>
                    <w:szCs w:val="16"/>
                    <w:lang w:val="pl-PL"/>
                  </w:rPr>
                </w:pPr>
                <w:r w:rsidRPr="00132994">
                  <w:rPr>
                    <w:rFonts w:ascii="Calibri" w:hAnsi="Calibri" w:cs="Calibri"/>
                    <w:sz w:val="16"/>
                    <w:szCs w:val="16"/>
                    <w:lang w:val="pl-PL"/>
                  </w:rPr>
                  <w:t>ul. Mickiewicza 2, 32-300 Olkusz</w:t>
                </w:r>
              </w:p>
              <w:p w:rsidR="00782908" w:rsidRPr="00C8533A" w:rsidRDefault="00782908">
                <w:pPr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</w:pPr>
                <w:r w:rsidRPr="00C8533A">
                  <w:rPr>
                    <w:rFonts w:ascii="Calibri" w:hAnsi="Calibri" w:cs="Calibri"/>
                    <w:sz w:val="16"/>
                    <w:szCs w:val="16"/>
                  </w:rPr>
                  <w:t xml:space="preserve">tel. (32) 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643 04 14</w:t>
                </w: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 </w:t>
                </w:r>
              </w:p>
              <w:p w:rsidR="00782908" w:rsidRPr="00C8533A" w:rsidRDefault="00782908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C8533A">
                  <w:rPr>
                    <w:rStyle w:val="apple-converted-space"/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>e-mail:</w:t>
                </w:r>
                <w:r w:rsidRPr="00C8533A">
                  <w:rPr>
                    <w:rFonts w:ascii="Calibri" w:hAnsi="Calibri" w:cs="Calibri"/>
                    <w:sz w:val="16"/>
                    <w:szCs w:val="16"/>
                    <w:shd w:val="clear" w:color="auto" w:fill="FFFFFF"/>
                  </w:rPr>
                  <w:t xml:space="preserve"> spolkusz@sp.olkusz.pl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A70" w:rsidRDefault="004E4A70" w:rsidP="00782908">
      <w:r>
        <w:separator/>
      </w:r>
    </w:p>
  </w:footnote>
  <w:footnote w:type="continuationSeparator" w:id="1">
    <w:p w:rsidR="004E4A70" w:rsidRDefault="004E4A70" w:rsidP="00782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908" w:rsidRDefault="00782908" w:rsidP="00782908">
    <w:pPr>
      <w:pStyle w:val="Nagwek"/>
      <w:jc w:val="center"/>
      <w:rPr>
        <w:rFonts w:ascii="Calibri" w:hAnsi="Calibri" w:cs="Calibri"/>
        <w:sz w:val="16"/>
        <w:szCs w:val="16"/>
        <w:lang w:val="pl-PL"/>
      </w:rPr>
    </w:pPr>
  </w:p>
  <w:p w:rsidR="00DD63A0" w:rsidRDefault="00DD63A0" w:rsidP="00DD63A0">
    <w:pPr>
      <w:pStyle w:val="Nagwek"/>
    </w:pPr>
    <w:r>
      <w:rPr>
        <w:noProof/>
        <w:lang w:val="pl-PL" w:eastAsia="pl-PL"/>
      </w:rPr>
      <w:drawing>
        <wp:inline distT="0" distB="0" distL="0" distR="0">
          <wp:extent cx="5760720" cy="450215"/>
          <wp:effectExtent l="0" t="0" r="0" b="6985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63A0" w:rsidRPr="009C51EA" w:rsidRDefault="00DD63A0" w:rsidP="00782908">
    <w:pPr>
      <w:pStyle w:val="Nagwek"/>
      <w:jc w:val="center"/>
      <w:rPr>
        <w:rFonts w:ascii="Calibri" w:hAnsi="Calibri" w:cs="Calibri"/>
        <w:sz w:val="16"/>
        <w:szCs w:val="16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E43"/>
    <w:multiLevelType w:val="hybridMultilevel"/>
    <w:tmpl w:val="64F68874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B1CBE"/>
    <w:multiLevelType w:val="hybridMultilevel"/>
    <w:tmpl w:val="B7D86F4A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BD3F8F"/>
    <w:multiLevelType w:val="hybridMultilevel"/>
    <w:tmpl w:val="3F8C6662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5667D"/>
    <w:multiLevelType w:val="hybridMultilevel"/>
    <w:tmpl w:val="6C686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5A53"/>
    <w:multiLevelType w:val="hybridMultilevel"/>
    <w:tmpl w:val="A57C2008"/>
    <w:lvl w:ilvl="0" w:tplc="E66A11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94F29"/>
    <w:multiLevelType w:val="hybridMultilevel"/>
    <w:tmpl w:val="4DF62D38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70E39"/>
    <w:multiLevelType w:val="hybridMultilevel"/>
    <w:tmpl w:val="B9E4E65C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13DAD"/>
    <w:multiLevelType w:val="hybridMultilevel"/>
    <w:tmpl w:val="8F9826BC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86814"/>
    <w:multiLevelType w:val="hybridMultilevel"/>
    <w:tmpl w:val="4D0ADB3A"/>
    <w:lvl w:ilvl="0" w:tplc="E66A11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4A78F1"/>
    <w:multiLevelType w:val="hybridMultilevel"/>
    <w:tmpl w:val="2F902F72"/>
    <w:lvl w:ilvl="0" w:tplc="0415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5350A2"/>
    <w:multiLevelType w:val="hybridMultilevel"/>
    <w:tmpl w:val="4C6E6DF0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87BCD"/>
    <w:multiLevelType w:val="hybridMultilevel"/>
    <w:tmpl w:val="4FFE55D6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47A66"/>
    <w:multiLevelType w:val="hybridMultilevel"/>
    <w:tmpl w:val="B910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6301E"/>
    <w:multiLevelType w:val="hybridMultilevel"/>
    <w:tmpl w:val="365A8386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B253A5"/>
    <w:multiLevelType w:val="hybridMultilevel"/>
    <w:tmpl w:val="BDCE0290"/>
    <w:lvl w:ilvl="0" w:tplc="AD2608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75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C7536"/>
    <w:multiLevelType w:val="hybridMultilevel"/>
    <w:tmpl w:val="0B041DFE"/>
    <w:lvl w:ilvl="0" w:tplc="EB9670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407E0"/>
    <w:multiLevelType w:val="hybridMultilevel"/>
    <w:tmpl w:val="8E560162"/>
    <w:lvl w:ilvl="0" w:tplc="1400B7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3163B1"/>
    <w:multiLevelType w:val="hybridMultilevel"/>
    <w:tmpl w:val="879AC940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A45BE2"/>
    <w:multiLevelType w:val="hybridMultilevel"/>
    <w:tmpl w:val="54BAD462"/>
    <w:lvl w:ilvl="0" w:tplc="72B4E3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17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11"/>
  </w:num>
  <w:num w:numId="15">
    <w:abstractNumId w:val="10"/>
  </w:num>
  <w:num w:numId="16">
    <w:abstractNumId w:val="18"/>
  </w:num>
  <w:num w:numId="17">
    <w:abstractNumId w:val="14"/>
  </w:num>
  <w:num w:numId="18">
    <w:abstractNumId w:val="1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82908"/>
    <w:rsid w:val="00013A2E"/>
    <w:rsid w:val="000558E6"/>
    <w:rsid w:val="00067F78"/>
    <w:rsid w:val="000A79F1"/>
    <w:rsid w:val="000D066F"/>
    <w:rsid w:val="000D0EB6"/>
    <w:rsid w:val="000D525E"/>
    <w:rsid w:val="000D65CE"/>
    <w:rsid w:val="00132994"/>
    <w:rsid w:val="001A7F0D"/>
    <w:rsid w:val="001E58D8"/>
    <w:rsid w:val="002238F2"/>
    <w:rsid w:val="00242C55"/>
    <w:rsid w:val="00262834"/>
    <w:rsid w:val="00280A79"/>
    <w:rsid w:val="00280BA7"/>
    <w:rsid w:val="002A0ACD"/>
    <w:rsid w:val="002A44E6"/>
    <w:rsid w:val="002F13D7"/>
    <w:rsid w:val="002F6A25"/>
    <w:rsid w:val="00300809"/>
    <w:rsid w:val="003206B2"/>
    <w:rsid w:val="00341122"/>
    <w:rsid w:val="0035019F"/>
    <w:rsid w:val="00364A51"/>
    <w:rsid w:val="003A4BE8"/>
    <w:rsid w:val="003A6CEE"/>
    <w:rsid w:val="003B355A"/>
    <w:rsid w:val="003D413F"/>
    <w:rsid w:val="0043694A"/>
    <w:rsid w:val="004E2C3B"/>
    <w:rsid w:val="004E4A70"/>
    <w:rsid w:val="00582A39"/>
    <w:rsid w:val="006212C2"/>
    <w:rsid w:val="00665B92"/>
    <w:rsid w:val="006A5B02"/>
    <w:rsid w:val="006F4C4D"/>
    <w:rsid w:val="007046E9"/>
    <w:rsid w:val="00756178"/>
    <w:rsid w:val="00757030"/>
    <w:rsid w:val="00767597"/>
    <w:rsid w:val="00782908"/>
    <w:rsid w:val="007B48FE"/>
    <w:rsid w:val="007C1448"/>
    <w:rsid w:val="007F37E4"/>
    <w:rsid w:val="00840932"/>
    <w:rsid w:val="00853F41"/>
    <w:rsid w:val="00860E36"/>
    <w:rsid w:val="008C3E35"/>
    <w:rsid w:val="009061AB"/>
    <w:rsid w:val="00956867"/>
    <w:rsid w:val="00987391"/>
    <w:rsid w:val="009A07A1"/>
    <w:rsid w:val="009C51EA"/>
    <w:rsid w:val="009E1782"/>
    <w:rsid w:val="009F087F"/>
    <w:rsid w:val="00A006F7"/>
    <w:rsid w:val="00A147BC"/>
    <w:rsid w:val="00A2336C"/>
    <w:rsid w:val="00A41C11"/>
    <w:rsid w:val="00A97FC8"/>
    <w:rsid w:val="00AB25AD"/>
    <w:rsid w:val="00AB2D97"/>
    <w:rsid w:val="00AB5564"/>
    <w:rsid w:val="00AD0E9D"/>
    <w:rsid w:val="00AD7EA1"/>
    <w:rsid w:val="00AE6FE1"/>
    <w:rsid w:val="00AF6699"/>
    <w:rsid w:val="00B02E39"/>
    <w:rsid w:val="00B15474"/>
    <w:rsid w:val="00B361DD"/>
    <w:rsid w:val="00B42C8E"/>
    <w:rsid w:val="00B74CBA"/>
    <w:rsid w:val="00B7630B"/>
    <w:rsid w:val="00B81599"/>
    <w:rsid w:val="00B92339"/>
    <w:rsid w:val="00C03183"/>
    <w:rsid w:val="00C14DC0"/>
    <w:rsid w:val="00C25B43"/>
    <w:rsid w:val="00C33F6F"/>
    <w:rsid w:val="00C6442B"/>
    <w:rsid w:val="00C740C9"/>
    <w:rsid w:val="00C8519D"/>
    <w:rsid w:val="00C97B01"/>
    <w:rsid w:val="00CB7C8F"/>
    <w:rsid w:val="00CF7342"/>
    <w:rsid w:val="00D73DA2"/>
    <w:rsid w:val="00D75AC7"/>
    <w:rsid w:val="00DB03D7"/>
    <w:rsid w:val="00DD63A0"/>
    <w:rsid w:val="00DE6273"/>
    <w:rsid w:val="00E24A4E"/>
    <w:rsid w:val="00E777C8"/>
    <w:rsid w:val="00EA19C5"/>
    <w:rsid w:val="00EC7D0B"/>
    <w:rsid w:val="00ED70AF"/>
    <w:rsid w:val="00EE51DA"/>
    <w:rsid w:val="00F06FB8"/>
    <w:rsid w:val="00F21AD2"/>
    <w:rsid w:val="00F248CC"/>
    <w:rsid w:val="00F328E3"/>
    <w:rsid w:val="00F643CF"/>
    <w:rsid w:val="00FA4BCA"/>
    <w:rsid w:val="00FC5022"/>
    <w:rsid w:val="00FD21CA"/>
    <w:rsid w:val="00FD78EF"/>
    <w:rsid w:val="00FF0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link w:val="Nagwek2Znak"/>
    <w:uiPriority w:val="9"/>
    <w:qFormat/>
    <w:rsid w:val="00280BA7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C03183"/>
    <w:rPr>
      <w:color w:val="0000FF"/>
      <w:u w:val="single"/>
    </w:rPr>
  </w:style>
  <w:style w:type="paragraph" w:styleId="NormalnyWeb">
    <w:name w:val="Normal (Web)"/>
    <w:basedOn w:val="Normalny"/>
    <w:rsid w:val="00C03183"/>
    <w:pPr>
      <w:spacing w:before="100" w:beforeAutospacing="1" w:after="100" w:afterAutospacing="1"/>
    </w:pPr>
    <w:rPr>
      <w:lang w:val="pl-PL" w:eastAsia="pl-PL"/>
    </w:rPr>
  </w:style>
  <w:style w:type="character" w:customStyle="1" w:styleId="cataloginfo1">
    <w:name w:val="cataloginfo1"/>
    <w:basedOn w:val="Domylnaczcionkaakapitu"/>
    <w:rsid w:val="00C03183"/>
    <w:rPr>
      <w:rFonts w:ascii="Georgia" w:hAnsi="Georgia" w:hint="default"/>
      <w:b w:val="0"/>
      <w:bCs w:val="0"/>
      <w:color w:val="666666"/>
      <w:sz w:val="20"/>
      <w:szCs w:val="20"/>
    </w:rPr>
  </w:style>
  <w:style w:type="table" w:styleId="Tabela-Siatka">
    <w:name w:val="Table Grid"/>
    <w:basedOn w:val="Standardowy"/>
    <w:uiPriority w:val="59"/>
    <w:rsid w:val="002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EC7D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B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B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B02"/>
    <w:rPr>
      <w:vertAlign w:val="superscript"/>
    </w:rPr>
  </w:style>
  <w:style w:type="paragraph" w:customStyle="1" w:styleId="Default">
    <w:name w:val="Default"/>
    <w:rsid w:val="006A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C51E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280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kapitzlistZnak">
    <w:name w:val="Akapit z listą Znak"/>
    <w:link w:val="Akapitzlist"/>
    <w:uiPriority w:val="34"/>
    <w:rsid w:val="003A6CE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tbs9">
    <w:name w:val="wtbs9"/>
    <w:basedOn w:val="Domylnaczcionkaakapitu"/>
    <w:rsid w:val="00C25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2">
    <w:name w:val="heading 2"/>
    <w:basedOn w:val="Normalny"/>
    <w:link w:val="Nagwek2Znak"/>
    <w:uiPriority w:val="9"/>
    <w:qFormat/>
    <w:rsid w:val="00280BA7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829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82908"/>
  </w:style>
  <w:style w:type="paragraph" w:styleId="Stopka">
    <w:name w:val="footer"/>
    <w:basedOn w:val="Normalny"/>
    <w:link w:val="StopkaZnak"/>
    <w:uiPriority w:val="99"/>
    <w:unhideWhenUsed/>
    <w:rsid w:val="007829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2908"/>
  </w:style>
  <w:style w:type="paragraph" w:styleId="Tekstdymka">
    <w:name w:val="Balloon Text"/>
    <w:basedOn w:val="Normalny"/>
    <w:link w:val="TekstdymkaZnak"/>
    <w:uiPriority w:val="99"/>
    <w:semiHidden/>
    <w:unhideWhenUsed/>
    <w:rsid w:val="007829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9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2908"/>
  </w:style>
  <w:style w:type="character" w:styleId="Hipercze">
    <w:name w:val="Hyperlink"/>
    <w:rsid w:val="00C03183"/>
    <w:rPr>
      <w:color w:val="0000FF"/>
      <w:u w:val="single"/>
    </w:rPr>
  </w:style>
  <w:style w:type="paragraph" w:styleId="NormalnyWeb">
    <w:name w:val="Normal (Web)"/>
    <w:basedOn w:val="Normalny"/>
    <w:rsid w:val="00C03183"/>
    <w:pPr>
      <w:spacing w:before="100" w:beforeAutospacing="1" w:after="100" w:afterAutospacing="1"/>
    </w:pPr>
    <w:rPr>
      <w:lang w:val="pl-PL" w:eastAsia="pl-PL"/>
    </w:rPr>
  </w:style>
  <w:style w:type="character" w:customStyle="1" w:styleId="cataloginfo1">
    <w:name w:val="cataloginfo1"/>
    <w:basedOn w:val="Domylnaczcionkaakapitu"/>
    <w:rsid w:val="00C03183"/>
    <w:rPr>
      <w:rFonts w:ascii="Georgia" w:hAnsi="Georgia" w:hint="default"/>
      <w:b w:val="0"/>
      <w:bCs w:val="0"/>
      <w:color w:val="666666"/>
      <w:sz w:val="20"/>
      <w:szCs w:val="20"/>
    </w:rPr>
  </w:style>
  <w:style w:type="table" w:styleId="Tabela-Siatka">
    <w:name w:val="Table Grid"/>
    <w:basedOn w:val="Standardowy"/>
    <w:uiPriority w:val="59"/>
    <w:rsid w:val="002A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C7D0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B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B0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B02"/>
    <w:rPr>
      <w:vertAlign w:val="superscript"/>
    </w:rPr>
  </w:style>
  <w:style w:type="paragraph" w:customStyle="1" w:styleId="Default">
    <w:name w:val="Default"/>
    <w:rsid w:val="006A5B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C51EA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280BA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92E2-C980-4FB0-8B08-C7580934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i Borek</dc:creator>
  <cp:lastModifiedBy>Joanna Karkos</cp:lastModifiedBy>
  <cp:revision>24</cp:revision>
  <cp:lastPrinted>2025-04-18T08:32:00Z</cp:lastPrinted>
  <dcterms:created xsi:type="dcterms:W3CDTF">2025-04-18T08:05:00Z</dcterms:created>
  <dcterms:modified xsi:type="dcterms:W3CDTF">2026-04-22T11:01:00Z</dcterms:modified>
</cp:coreProperties>
</file>