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 DLA KLASY   1 TCH   NA ROK SZKOLNY 2021/2022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Przedmioty rozszerzone: </w:t>
      </w:r>
      <w:r w:rsidDel="00000000" w:rsidR="00000000" w:rsidRPr="00000000">
        <w:rPr>
          <w:color w:val="000000"/>
          <w:rtl w:val="0"/>
        </w:rPr>
        <w:t xml:space="preserve">matematyka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535"/>
        <w:gridCol w:w="3270"/>
        <w:gridCol w:w="3855"/>
        <w:gridCol w:w="1920"/>
        <w:gridCol w:w="1965"/>
        <w:tblGridChange w:id="0">
          <w:tblGrid>
            <w:gridCol w:w="675"/>
            <w:gridCol w:w="2535"/>
            <w:gridCol w:w="3270"/>
            <w:gridCol w:w="3855"/>
            <w:gridCol w:w="1920"/>
            <w:gridCol w:w="196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 dopuszczenia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liceów i techników. Zakres rozszerzony. Klasa 1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Zbiór zadań do liceów i techników.Zakres rozszerzony. Klasa1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Oficyna Edukacyjna (Pazdro)</w:t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Oficyna Edukacyjna (Pazdro)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MEN: </w:t>
            </w:r>
            <w:r w:rsidDel="00000000" w:rsidR="00000000" w:rsidRPr="00000000">
              <w:rPr>
                <w:b w:val="1"/>
                <w:rtl w:val="0"/>
              </w:rPr>
              <w:t xml:space="preserve">979/1/2019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Przeszłość i dziś. Literatura-język - kultura. Cz. I i II 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Ponad słowami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cz.1 i 2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rtl w:val="0"/>
              </w:rPr>
              <w:t xml:space="preserve">roszę nie kupować podręcznika przed 1 września!!!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Krzysztof Mrowcewicz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Małgorzata Chmiel, Anna Cisowska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cz. I 951/1/2019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cz.II 951/2/2019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1014/3/2020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Heading1"/>
              <w:keepNext w:val="0"/>
              <w:keepLines w:val="0"/>
              <w:widowControl w:val="0"/>
              <w:spacing w:after="20" w:before="20" w:line="276" w:lineRule="auto"/>
              <w:rPr>
                <w:b w:val="0"/>
                <w:sz w:val="24"/>
                <w:szCs w:val="24"/>
              </w:rPr>
            </w:pPr>
            <w:bookmarkStart w:colFirst="0" w:colLast="0" w:name="_heading=h.ehwpceo88urf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Poznać przeszłość 1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. Podręcznik do historii dla liceum ogólnokształcącego i technikum. Zakres podstawowy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Pawlak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Adam Szweda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1021/1/2019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Anita Przybyszewska-Pietrasiak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1054/2019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jest chemia. Część 1. </w:t>
              <w:br w:type="textWrapping"/>
              <w:t xml:space="preserve">Chemia ogólna i nieorganiczna. Podręcznik dla liceum ogólnokształcącego i technikum. Zakres podstawowy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Romuald Hassa,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Aleksandra Mrzigod,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994/1/2019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6..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wychowanie do życia w rodzinie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Wędrując ku dorosłości 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Teresa Król 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Magdalena Guziak- Nowak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1070/1/2019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jc w:val="righ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color w:val="ff0000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biologia  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1 - zakres podstawowy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Anna Helmin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Jolanta Holeczek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1006/1/2019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Żyję i działam bezpiecznie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Jarosław Słoma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jc w:val="righ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Focus Second Edition 1 lub 2 (poziom ustalony we wrześniu)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praca zbiorowa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NPP: 947/2/2019</w:t>
            </w:r>
          </w:p>
          <w:p w:rsidR="00000000" w:rsidDel="00000000" w:rsidP="00000000" w:rsidRDefault="00000000" w:rsidRPr="00000000" w14:paraId="0000006E">
            <w:pPr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SPP: 948/2/2019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 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Welttour Deutsch 1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Sylwia Mróz-Dwornikowska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957/1/2019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pStyle w:val="Heading1"/>
              <w:keepNext w:val="0"/>
              <w:keepLines w:val="0"/>
              <w:spacing w:line="276" w:lineRule="auto"/>
              <w:rPr>
                <w:sz w:val="24"/>
                <w:szCs w:val="24"/>
              </w:rPr>
            </w:pPr>
            <w:bookmarkStart w:colFirst="0" w:colLast="0" w:name="_heading=h.fh996zzgupe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Informatyka. Klasa 1. Podręcznik. Zakres podstawowy. Reforma 2019.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Wanda Jochemczyk, Katarzyna Olędzka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974/1/2019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Szczęśliwi, którzy żyją wolnością. Podręcznik do religii dla klasy 1 liceum i technikum.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ks. dr K. Mielnicki, E. Kondrak, E. Parszewska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Jedność 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AZ-3-01/18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Wot i my po nowomu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978/1/2019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higiena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higiena pracy. Podręcznik do kształcenia zawodowego.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K. Szczęch, W. Bukała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podstawy informatyki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Tomasz Marciniuk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stanowiska komputerowego do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Kwalifikacja INF.02. Część 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Krzysztof Pytel, Sylwia Osetek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naprawa urządzeń techniki komputerowej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Tomasz Marciniuk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pracownia przygotowania stanowiska komputerowego do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pracownia naprawy urządzeń techniki komputerowej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C6914"/>
  </w:style>
  <w:style w:type="paragraph" w:styleId="Nagwek1">
    <w:name w:val="heading 1"/>
    <w:basedOn w:val="normal"/>
    <w:next w:val="normal"/>
    <w:rsid w:val="001C394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1C394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1C394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1C3946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"/>
    <w:next w:val="normal"/>
    <w:rsid w:val="001C394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1C394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1C3946"/>
  </w:style>
  <w:style w:type="table" w:styleId="TableNormal" w:customStyle="1">
    <w:name w:val="Table Normal"/>
    <w:rsid w:val="001C394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1C394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-Siatka">
    <w:name w:val="Table Grid"/>
    <w:basedOn w:val="Standardowy"/>
    <w:rsid w:val="0008655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5C472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Podtytu">
    <w:name w:val="Subtitle"/>
    <w:basedOn w:val="normal"/>
    <w:next w:val="normal"/>
    <w:rsid w:val="001C394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C394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MfHr8bhmpHXSQHd4F2IwRAGkMA==">AMUW2mVcr+a3thNe0/vASVHEpuhw08tVnxcoKx4AwlRR1N2jrz/LMF+TYmafUx5bjzuUWO2RvQM7sLLVg1YMd802hBfUBBbTz4iQhvpB60TD5wNlsMl1JCIJK9eehlJewgAbb9hKZzFtZjK4GGNXBOQe5QH0fpf8GQ==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2021-07-05T10:16:00Z</dcterms:created>
  <dc:creator>lenovo</dc:creator>
</cp:coreProperties>
</file>