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PODRĘCZNI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ÓW  DLA KLASY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black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BRP   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2250"/>
        <w:gridCol w:w="3430"/>
        <w:gridCol w:w="4002"/>
        <w:gridCol w:w="1830"/>
        <w:gridCol w:w="1905"/>
        <w:tblGridChange w:id="0">
          <w:tblGrid>
            <w:gridCol w:w="795"/>
            <w:gridCol w:w="2250"/>
            <w:gridCol w:w="3430"/>
            <w:gridCol w:w="4002"/>
            <w:gridCol w:w="1830"/>
            <w:gridCol w:w="19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2. Szkoła Branżowa I stopnia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 Ustrzycki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Ustrzycki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 2. Podręcznik dla branżowej szkoły I stopnia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Artur Sikorski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1080/2/2020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liczy!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matematyki ze zbiorem zadań dla klasy 2 branżowej szkoły I stopnia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color="auto" w:space="4" w:sz="0" w:val="none"/>
                <w:bottom w:color="dfdfdf" w:space="4" w:sz="6" w:val="dotted"/>
                <w:right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Karolina Wej </w:t>
            </w:r>
          </w:p>
          <w:p w:rsidR="00000000" w:rsidDel="00000000" w:rsidP="00000000" w:rsidRDefault="00000000" w:rsidRPr="00000000" w14:paraId="0000001F">
            <w:pPr>
              <w:pBdr>
                <w:top w:color="auto" w:space="4" w:sz="0" w:val="none"/>
                <w:bottom w:color="dfdfdf" w:space="4" w:sz="6" w:val="dotted"/>
                <w:right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Babiański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color="auto" w:space="4" w:sz="0" w:val="none"/>
                <w:bottom w:color="dfdfdf" w:space="4" w:sz="6" w:val="dotted"/>
                <w:right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967/02/2020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Second Edition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zbiorowa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Pearson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SPP: 948/1/2019; NPP: 947/1/201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2 -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czyta!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Klimowicz, Joanna Ginter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1025/1/2019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shd w:fill="fafafa" w:val="clear"/>
                  <w:rtl w:val="0"/>
                </w:rPr>
                <w:t xml:space="preserve">Klasa II szkoła branżowa. Jestem chrześcijaninem. Żyję nadzieją. Podręcznik do religii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dr K. Rokosz, B. Nosek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AZ-5-01/18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Wędrując ku dorosłości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Guziak- Nowak, Teresa Król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1020/2/2020</w:t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ednosc.com.pl/strefakatechety/266/5655/463/266-podreczniki-do-nauki-religii/szkola-branzowa/klasa-ii-3/klasa-ii-szkola-branzowa-jestem-chrzescijaninem-zyje-nadzieja-podreczni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