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PODRĘCZNIKÓW  DLA KLASY   4 TCHp   NA ROK SZKOLNY 2022/2023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720" w:firstLine="0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Przedmioty rozszerzone: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matematyka, informatyka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2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17"/>
        <w:gridCol w:w="2220"/>
        <w:gridCol w:w="3450"/>
        <w:gridCol w:w="2940"/>
        <w:gridCol w:w="2115"/>
        <w:gridCol w:w="2685"/>
        <w:tblGridChange w:id="0">
          <w:tblGrid>
            <w:gridCol w:w="817"/>
            <w:gridCol w:w="2220"/>
            <w:gridCol w:w="3450"/>
            <w:gridCol w:w="2940"/>
            <w:gridCol w:w="2115"/>
            <w:gridCol w:w="268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Wydawnictwo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język polski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Prosze nie kupować podrecznika przed 1 września !!!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do liceów i techników. Zakres rozszerzony. Klasa 2. 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Zbiór zadań do liceów i techników. Zakres rozszerzony. Klasa 2.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Kurczab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Kurczab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Świda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OE Pazdro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979/2/2020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Prosze nie kupować podrecznika przed 1 września !!!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Matura Focus 3 </w:t>
            </w:r>
          </w:p>
        </w:tc>
        <w:tc>
          <w:tcPr/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Sue Kay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Vaughan Jones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Daniel Brayshaw</w:t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Bartosz Michałowski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</w:p>
        </w:tc>
        <w:tc>
          <w:tcPr/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672/3/2014/2015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niemiecki</w:t>
            </w:r>
          </w:p>
        </w:tc>
        <w:tc>
          <w:tcPr/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Trends 4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Anna Życka, Ewa Kościelniak-Walewska, Andy Köber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1"/>
                <w:szCs w:val="21"/>
                <w:shd w:fill="f7f7f7" w:val="clear"/>
                <w:rtl w:val="0"/>
              </w:rPr>
              <w:t xml:space="preserve">NPP-940/4/2021;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</w:t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rosyjski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Wot i my po nowomu 4</w:t>
            </w:r>
          </w:p>
        </w:tc>
        <w:tc>
          <w:tcPr/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Małgorzata Wiatr-Kmieciak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Sławomira Wujec</w:t>
            </w:r>
          </w:p>
        </w:tc>
        <w:tc>
          <w:tcPr/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PWN</w:t>
            </w:r>
          </w:p>
        </w:tc>
        <w:tc>
          <w:tcPr/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Wiedza o społeczeństwie 1. Zakres podstawowy. </w:t>
            </w:r>
          </w:p>
        </w:tc>
        <w:tc>
          <w:tcPr/>
          <w:p w:rsidR="00000000" w:rsidDel="00000000" w:rsidP="00000000" w:rsidRDefault="00000000" w:rsidRPr="00000000" w14:paraId="0000003F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Zbigniew Smutek, Beata Surmacz, Jan Maleska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42">
            <w:pPr>
              <w:shd w:fill="ffffff" w:val="clear"/>
              <w:spacing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1049/1/2019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3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Odkryć fizykę 3 -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1001/3/2021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projektowanie i tworzenie stron internetowych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4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4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1.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5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53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10.</w:t>
            </w:r>
          </w:p>
        </w:tc>
        <w:tc>
          <w:tcPr/>
          <w:p w:rsidR="00000000" w:rsidDel="00000000" w:rsidP="00000000" w:rsidRDefault="00000000" w:rsidRPr="00000000" w14:paraId="00000055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język angielski zawodowy</w:t>
            </w:r>
          </w:p>
        </w:tc>
        <w:tc>
          <w:tcPr/>
          <w:p w:rsidR="00000000" w:rsidDel="00000000" w:rsidP="00000000" w:rsidRDefault="00000000" w:rsidRPr="00000000" w14:paraId="00000056">
            <w:pPr>
              <w:pStyle w:val="Heading1"/>
              <w:keepNext w:val="0"/>
              <w:keepLines w:val="0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hd w:fill="fefefe" w:val="clear"/>
              <w:spacing w:before="0" w:line="288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bookmarkStart w:colFirst="0" w:colLast="0" w:name="_3w02nb7dlj0n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English for Information Technology 2</w:t>
            </w:r>
          </w:p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rtl w:val="0"/>
              </w:rPr>
              <w:t xml:space="preserve">Prosze nie kupować podrecznika przed 1 września !!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Maja Olejniczak</w:t>
            </w:r>
          </w:p>
        </w:tc>
        <w:tc>
          <w:tcPr/>
          <w:p w:rsidR="00000000" w:rsidDel="00000000" w:rsidP="00000000" w:rsidRDefault="00000000" w:rsidRPr="00000000" w14:paraId="0000005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Longman-Pearson Education </w:t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highlight w:val="white"/>
                <w:rtl w:val="0"/>
              </w:rPr>
              <w:t xml:space="preserve">315/1/2011</w:t>
            </w:r>
          </w:p>
          <w:p w:rsidR="00000000" w:rsidDel="00000000" w:rsidP="00000000" w:rsidRDefault="00000000" w:rsidRPr="00000000" w14:paraId="0000005B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programowanie aplikacji internetowych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6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6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projektowanie i administrowanie bazami danych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6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2.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programowanie aplikacji internetowych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stron i aplikacji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internetowych oraz baz</w:t>
            </w:r>
          </w:p>
          <w:p w:rsidR="00000000" w:rsidDel="00000000" w:rsidP="00000000" w:rsidRDefault="00000000" w:rsidRPr="00000000" w14:paraId="0000007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danych i administrowanie</w:t>
            </w:r>
          </w:p>
          <w:p w:rsidR="00000000" w:rsidDel="00000000" w:rsidP="00000000" w:rsidRDefault="00000000" w:rsidRPr="00000000" w14:paraId="0000007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Kwalifikacja INF.03. Część 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Agnieszka Klekot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Tomasz Klekot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WSiP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 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line="240" w:lineRule="auto"/>
              <w:rPr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Podręcznik dla liceum ogólnokształcącego i technikum, zakres podstawowy</w:t>
            </w:r>
          </w:p>
          <w:p w:rsidR="00000000" w:rsidDel="00000000" w:rsidP="00000000" w:rsidRDefault="00000000" w:rsidRPr="00000000" w14:paraId="0000008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-kontynuacja</w:t>
            </w:r>
          </w:p>
          <w:p w:rsidR="00000000" w:rsidDel="00000000" w:rsidP="00000000" w:rsidRDefault="00000000" w:rsidRPr="00000000" w14:paraId="0000008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oraz</w:t>
            </w:r>
          </w:p>
          <w:p w:rsidR="00000000" w:rsidDel="00000000" w:rsidP="00000000" w:rsidRDefault="00000000" w:rsidRPr="00000000" w14:paraId="00000082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Oblicza geografii 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Podręcznik dla liceum ogólnokształcącego i technikum, zakres podstawowy 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Tomasz Rachwał, Radosław Uliszak, Krzysztof Wiedermann, Paweł Kroh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Czesław Adamiak, Anna Dubownik, Marcin Świtoniak, Marcin Nowak, Barbara Szyda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983/2/2020</w:t>
            </w:r>
          </w:p>
          <w:p w:rsidR="00000000" w:rsidDel="00000000" w:rsidP="00000000" w:rsidRDefault="00000000" w:rsidRPr="00000000" w14:paraId="0000008C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24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983/3/202</w:t>
            </w:r>
          </w:p>
        </w:tc>
      </w:tr>
      <w:tr>
        <w:trPr>
          <w:cantSplit w:val="0"/>
          <w:trHeight w:val="840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15.</w:t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line="240" w:lineRule="auto"/>
              <w:rPr>
                <w:color w:val="333333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333333"/>
                <w:sz w:val="20"/>
                <w:szCs w:val="20"/>
                <w:highlight w:val="white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Poznać przeszłość 4.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Podręcznik do historii dla liceum ogólnokształcącego i technikum.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33333"/>
                <w:sz w:val="24"/>
                <w:szCs w:val="24"/>
                <w:rtl w:val="0"/>
              </w:rPr>
              <w:t xml:space="preserve"> Zakres podstawowy.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Dla absolwentów szkół podstawowych.</w:t>
            </w:r>
          </w:p>
        </w:tc>
        <w:tc>
          <w:tcPr/>
          <w:p w:rsidR="00000000" w:rsidDel="00000000" w:rsidP="00000000" w:rsidRDefault="00000000" w:rsidRPr="00000000" w14:paraId="00000091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Jarosław Kłaczkow, Stanisław Roszak</w:t>
            </w:r>
          </w:p>
        </w:tc>
        <w:tc>
          <w:tcPr/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NOWA ERA</w:t>
            </w:r>
          </w:p>
        </w:tc>
        <w:tc>
          <w:tcPr/>
          <w:p w:rsidR="00000000" w:rsidDel="00000000" w:rsidP="00000000" w:rsidRDefault="00000000" w:rsidRPr="00000000" w14:paraId="00000093">
            <w:pPr>
              <w:spacing w:line="240" w:lineRule="auto"/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w trakcie procedury dopuszczania</w:t>
            </w:r>
          </w:p>
        </w:tc>
      </w:tr>
    </w:tbl>
    <w:p w:rsidR="00000000" w:rsidDel="00000000" w:rsidP="00000000" w:rsidRDefault="00000000" w:rsidRPr="00000000" w14:paraId="00000094">
      <w:pPr>
        <w:spacing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